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89" w:rsidRPr="00AD0AA3" w:rsidRDefault="00606189" w:rsidP="00606189">
      <w:pPr>
        <w:shd w:val="clear" w:color="auto" w:fill="FFFFFF"/>
        <w:spacing w:before="100" w:beforeAutospacing="1" w:after="100" w:afterAutospacing="1"/>
        <w:outlineLvl w:val="1"/>
        <w:rPr>
          <w:rFonts w:ascii="Verdana" w:eastAsia="Times New Roman" w:hAnsi="Verdana" w:cs="Times New Roman"/>
          <w:b/>
          <w:bCs/>
          <w:color w:val="000000"/>
        </w:rPr>
      </w:pPr>
      <w:r w:rsidRPr="00AD0AA3">
        <w:rPr>
          <w:rFonts w:ascii="Verdana" w:eastAsia="Times New Roman" w:hAnsi="Verdana" w:cs="Times New Roman"/>
          <w:b/>
          <w:bCs/>
          <w:color w:val="000000"/>
        </w:rPr>
        <w:t>Preceptor Questions: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qualifications must a preceptor hold?</w:t>
      </w:r>
      <w:r w:rsidRPr="00AD0AA3">
        <w:rPr>
          <w:rFonts w:ascii="Verdana" w:hAnsi="Verdana" w:cs="Times New Roman"/>
          <w:color w:val="000000"/>
        </w:rPr>
        <w:t> </w:t>
      </w:r>
      <w:proofErr w:type="spellStart"/>
      <w:r w:rsidRPr="00AD0AA3">
        <w:rPr>
          <w:rFonts w:ascii="Verdana" w:hAnsi="Verdana" w:cs="Times New Roman"/>
          <w:color w:val="000000"/>
        </w:rPr>
        <w:t>A.The</w:t>
      </w:r>
      <w:proofErr w:type="spellEnd"/>
      <w:r w:rsidRPr="00AD0AA3">
        <w:rPr>
          <w:rFonts w:ascii="Verdana" w:hAnsi="Verdana" w:cs="Times New Roman"/>
          <w:color w:val="000000"/>
        </w:rPr>
        <w:t xml:space="preserve"> equivalent or higher academic degree than that sought by the student. NCM considers Midwifery Certification or Licensure equivalent to ASM. The National College of Midwifery recognizes the following categories of practitioners as acceptable preceptors for training midwives: 1. Licensed Midwives 2. </w:t>
      </w:r>
      <w:proofErr w:type="gramStart"/>
      <w:r w:rsidRPr="00AD0AA3">
        <w:rPr>
          <w:rFonts w:ascii="Verdana" w:hAnsi="Verdana" w:cs="Times New Roman"/>
          <w:color w:val="000000"/>
        </w:rPr>
        <w:t>Midwives holding College-accepted certification by their State midwifery organization 3.</w:t>
      </w:r>
      <w:proofErr w:type="gramEnd"/>
      <w:r w:rsidRPr="00AD0AA3">
        <w:rPr>
          <w:rFonts w:ascii="Verdana" w:hAnsi="Verdana" w:cs="Times New Roman"/>
          <w:color w:val="000000"/>
        </w:rPr>
        <w:t xml:space="preserve"> Certified Nurse Midwives 4. </w:t>
      </w:r>
      <w:proofErr w:type="gramStart"/>
      <w:r w:rsidRPr="00AD0AA3">
        <w:rPr>
          <w:rFonts w:ascii="Verdana" w:hAnsi="Verdana" w:cs="Times New Roman"/>
          <w:color w:val="000000"/>
        </w:rPr>
        <w:t>Physician Assistant Midwives 5.</w:t>
      </w:r>
      <w:proofErr w:type="gramEnd"/>
      <w:r w:rsidRPr="00AD0AA3">
        <w:rPr>
          <w:rFonts w:ascii="Verdana" w:hAnsi="Verdana" w:cs="Times New Roman"/>
          <w:color w:val="000000"/>
        </w:rPr>
        <w:t xml:space="preserve"> Licensed Physicians practicing Obstetrics.  </w:t>
      </w:r>
      <w:r w:rsidRPr="00AD0AA3">
        <w:rPr>
          <w:rFonts w:ascii="Verdana" w:hAnsi="Verdana" w:cs="Times New Roman"/>
          <w:b/>
          <w:bCs/>
          <w:color w:val="000000"/>
        </w:rPr>
        <w:t>Preceptor Qualifications: </w:t>
      </w:r>
      <w:r w:rsidRPr="00AD0AA3">
        <w:rPr>
          <w:rFonts w:ascii="Verdana" w:hAnsi="Verdana" w:cs="Times New Roman"/>
          <w:color w:val="000000"/>
        </w:rPr>
        <w:t>The preceptor must hold at least the academic credential sought by the midwifery student. College policy is to recognize the CPM credential or local state midwifery licensing as equivalent to the ASM degree. Midwives practicing in states where licensure is required must provide a copy of current licensure in order to be approved. Approved preceptors must maintain their licensure/certification as required by their state, unencumbered by holds/investigations/disciplinary action of any kind during active instruction and supervision of their NCM student(s). All ASM and BSM Preceptors must have at least two years experience post licensure/ certification in full scope midwifery practice.</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practice guidelines must my preceptor follow?</w:t>
      </w:r>
      <w:r w:rsidRPr="00AD0AA3">
        <w:rPr>
          <w:rFonts w:ascii="Verdana" w:hAnsi="Verdana" w:cs="Times New Roman"/>
          <w:color w:val="000000"/>
        </w:rPr>
        <w:t> A. Preceptors are required to practice within the midwifery guidelines of their state midwifery association, or in the absence of state guidelines, they must follow the CPM Guidelines. The student and preceptor must have reviewed and be aware of the supervision requirements of their State's midwifery regulations and of the guidelines of all relevant State midwifery associations. They must have formulated a supervision and back-up plan based on these regulations and guidelines, which will promote the safety of mothers and babies. Preceptors further agree to incorporate the International Confederation of Midwives Core Competencies for Midwifery Preceptors into the teaching process.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Do preceptors have to personally supervise their student's clinical requirements?</w:t>
      </w:r>
      <w:r w:rsidRPr="00AD0AA3">
        <w:rPr>
          <w:rFonts w:ascii="Verdana" w:hAnsi="Verdana" w:cs="Times New Roman"/>
          <w:color w:val="000000"/>
        </w:rPr>
        <w:t> A. Yes. Preceptors must be in </w:t>
      </w:r>
      <w:r w:rsidRPr="00AD0AA3">
        <w:rPr>
          <w:rFonts w:ascii="Verdana" w:hAnsi="Verdana" w:cs="Times New Roman"/>
          <w:i/>
          <w:iCs/>
          <w:color w:val="000000"/>
        </w:rPr>
        <w:t>direct supervision </w:t>
      </w:r>
      <w:r w:rsidRPr="00AD0AA3">
        <w:rPr>
          <w:rFonts w:ascii="Verdana" w:hAnsi="Verdana" w:cs="Times New Roman"/>
          <w:color w:val="000000"/>
        </w:rPr>
        <w:t>(be physically present to diagnose, authorize, and approve all work performed) of all the clinical encounters, births, and NARM skills for which he/she signs-off.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Does the preceptor have to note the student's </w:t>
      </w:r>
      <w:proofErr w:type="spellStart"/>
      <w:r w:rsidRPr="00AD0AA3">
        <w:rPr>
          <w:rFonts w:ascii="Verdana" w:hAnsi="Verdana" w:cs="Times New Roman"/>
          <w:b/>
          <w:bCs/>
          <w:color w:val="000000"/>
        </w:rPr>
        <w:t>student's</w:t>
      </w:r>
      <w:proofErr w:type="spellEnd"/>
      <w:r w:rsidRPr="00AD0AA3">
        <w:rPr>
          <w:rFonts w:ascii="Verdana" w:hAnsi="Verdana" w:cs="Times New Roman"/>
          <w:b/>
          <w:bCs/>
          <w:color w:val="000000"/>
        </w:rPr>
        <w:t xml:space="preserve"> name or allow the student to initial on all client charts for supervised clinical experiences, and to make these charts available for review, in case of audit? </w:t>
      </w:r>
      <w:r w:rsidRPr="00AD0AA3">
        <w:rPr>
          <w:rFonts w:ascii="Verdana" w:hAnsi="Verdana" w:cs="Times New Roman"/>
          <w:color w:val="000000"/>
        </w:rPr>
        <w:t>A. Yes.</w:t>
      </w:r>
    </w:p>
    <w:p w:rsidR="00606189" w:rsidRPr="00AD0AA3" w:rsidRDefault="00606189" w:rsidP="00606189">
      <w:pPr>
        <w:shd w:val="clear" w:color="auto" w:fill="FFFFFF"/>
        <w:spacing w:before="100" w:beforeAutospacing="1" w:after="100" w:afterAutospacing="1"/>
        <w:rPr>
          <w:rFonts w:ascii="Verdana" w:hAnsi="Verdana" w:cs="Times New Roman"/>
          <w:b/>
          <w:color w:val="000000"/>
        </w:rPr>
      </w:pPr>
      <w:r>
        <w:rPr>
          <w:rFonts w:ascii="Verdana" w:hAnsi="Verdana" w:cs="Times New Roman"/>
          <w:b/>
          <w:bCs/>
          <w:color w:val="000000"/>
        </w:rPr>
        <w:lastRenderedPageBreak/>
        <w:t>Preceptor</w:t>
      </w:r>
      <w:r>
        <w:rPr>
          <w:rFonts w:ascii="Verdana" w:hAnsi="Verdana" w:cs="Times New Roman"/>
          <w:b/>
          <w:bCs/>
          <w:color w:val="000000"/>
        </w:rPr>
        <w:t xml:space="preserve"> Questions</w:t>
      </w:r>
      <w:r w:rsidRPr="00AD0AA3">
        <w:rPr>
          <w:rFonts w:ascii="Verdana" w:hAnsi="Verdana" w:cs="Times New Roman"/>
          <w:b/>
          <w:bCs/>
          <w:color w:val="000000"/>
        </w:rPr>
        <w:t>:</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updated/renewed documents relevant to my status as a preceptor must the preceptor supply to NCM?</w:t>
      </w:r>
      <w:r>
        <w:rPr>
          <w:rFonts w:ascii="Verdana" w:hAnsi="Verdana" w:cs="Times New Roman"/>
          <w:color w:val="000000"/>
        </w:rPr>
        <w:t>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Copy of current certification/license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Copy of most advanced degree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ASM Contract for each student enrolled in NCM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3 References (upon application)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Curriculum vitae/ Resume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Floor plan of academic and clinical space to be used, showing fire extinguishers, smoke alarms, and emergency exit plan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Equipment and restocking checklist for clinical facility </w:t>
      </w:r>
    </w:p>
    <w:p w:rsidR="00606189" w:rsidRPr="00AD0AA3" w:rsidRDefault="00606189" w:rsidP="00606189">
      <w:pPr>
        <w:numPr>
          <w:ilvl w:val="0"/>
          <w:numId w:val="1"/>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Safety Form listing standards followed in practice and facility inspections </w:t>
      </w:r>
    </w:p>
    <w:p w:rsidR="00606189" w:rsidRPr="00AD0AA3" w:rsidRDefault="00606189" w:rsidP="00606189">
      <w:pPr>
        <w:shd w:val="clear" w:color="auto" w:fill="FFFFFF"/>
        <w:rPr>
          <w:rFonts w:ascii="Verdana" w:eastAsia="Times New Roman" w:hAnsi="Verdana" w:cs="Times New Roman"/>
          <w:color w:val="000000"/>
        </w:rPr>
      </w:pPr>
      <w:r w:rsidRPr="00AD0AA3">
        <w:rPr>
          <w:rFonts w:ascii="Verdana" w:eastAsia="Times New Roman" w:hAnsi="Verdana" w:cs="Times New Roman"/>
          <w:b/>
          <w:bCs/>
          <w:color w:val="000000"/>
        </w:rPr>
        <w:t>Q. In the event of a negative clinical outcome, what must a preceptor do?</w:t>
      </w:r>
      <w:r>
        <w:rPr>
          <w:rFonts w:ascii="Verdana" w:eastAsia="Times New Roman" w:hAnsi="Verdana" w:cs="Times New Roman"/>
          <w:color w:val="000000"/>
        </w:rPr>
        <w:t> </w:t>
      </w:r>
      <w:r w:rsidRPr="00AD0AA3">
        <w:rPr>
          <w:rFonts w:ascii="Verdana" w:eastAsia="Times New Roman" w:hAnsi="Verdana" w:cs="Times New Roman"/>
          <w:color w:val="000000"/>
        </w:rPr>
        <w:t>Preceptors agree to engage in Peer Review of all negative clinical outcomes within 60 days, and must file an NCM Incident Report with the College, within the same timeframe.</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How often must a </w:t>
      </w:r>
      <w:proofErr w:type="spellStart"/>
      <w:r w:rsidRPr="00AD0AA3">
        <w:rPr>
          <w:rFonts w:ascii="Verdana" w:hAnsi="Verdana" w:cs="Times New Roman"/>
          <w:b/>
          <w:bCs/>
          <w:color w:val="000000"/>
        </w:rPr>
        <w:t>precpetor</w:t>
      </w:r>
      <w:proofErr w:type="spellEnd"/>
      <w:r w:rsidRPr="00AD0AA3">
        <w:rPr>
          <w:rFonts w:ascii="Verdana" w:hAnsi="Verdana" w:cs="Times New Roman"/>
          <w:b/>
          <w:bCs/>
          <w:color w:val="000000"/>
        </w:rPr>
        <w:t xml:space="preserve"> and student meet up to review clinical and academic progress, troubleshoot problem areas, build on areas of strength, and debrief any adverse clinical outcomes?</w:t>
      </w:r>
      <w:r>
        <w:rPr>
          <w:rFonts w:ascii="Verdana" w:hAnsi="Verdana" w:cs="Times New Roman"/>
          <w:color w:val="000000"/>
        </w:rPr>
        <w:t> </w:t>
      </w:r>
      <w:proofErr w:type="gramStart"/>
      <w:r>
        <w:rPr>
          <w:rFonts w:ascii="Verdana" w:hAnsi="Verdana" w:cs="Times New Roman"/>
          <w:color w:val="000000"/>
        </w:rPr>
        <w:t>W</w:t>
      </w:r>
      <w:r w:rsidRPr="00AD0AA3">
        <w:rPr>
          <w:rFonts w:ascii="Verdana" w:hAnsi="Verdana" w:cs="Times New Roman"/>
          <w:color w:val="000000"/>
        </w:rPr>
        <w:t>eekly or at a regularly scheduled time.</w:t>
      </w:r>
      <w:proofErr w:type="gramEnd"/>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What services does the College offer to students and preceptors </w:t>
      </w:r>
      <w:r w:rsidRPr="00AD0AA3">
        <w:rPr>
          <w:rFonts w:ascii="Verdana" w:hAnsi="Verdana" w:cs="Times New Roman"/>
          <w:b/>
          <w:bCs/>
          <w:color w:val="000000"/>
        </w:rPr>
        <w:t>involved</w:t>
      </w:r>
      <w:r w:rsidRPr="00AD0AA3">
        <w:rPr>
          <w:rFonts w:ascii="Verdana" w:hAnsi="Verdana" w:cs="Times New Roman"/>
          <w:b/>
          <w:bCs/>
          <w:color w:val="000000"/>
        </w:rPr>
        <w:t xml:space="preserve"> in a dispute?</w:t>
      </w:r>
      <w:r>
        <w:rPr>
          <w:rFonts w:ascii="Verdana" w:hAnsi="Verdana" w:cs="Times New Roman"/>
          <w:color w:val="000000"/>
        </w:rPr>
        <w:t> </w:t>
      </w:r>
      <w:r w:rsidRPr="00AD0AA3">
        <w:rPr>
          <w:rFonts w:ascii="Verdana" w:hAnsi="Verdana" w:cs="Times New Roman"/>
          <w:color w:val="000000"/>
        </w:rPr>
        <w:t>The College provides free counseling and mediation services to students and preceptors. Students and preceptors agree to contact the College administration for mediation services, and agree to encourage their student /preceptor to contact the College administration for additional counseling by College staff. The College will fill out an internal incident report evaluating my handling of the disagreement, and that a copy of this report will be sent to the complainant, while another copy will be placed in the College file. </w:t>
      </w:r>
    </w:p>
    <w:p w:rsidR="00606189" w:rsidRPr="00606189"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What are conditions for probation or termination of a preceptor by National College of Midwifery? </w:t>
      </w:r>
      <w:r>
        <w:rPr>
          <w:rFonts w:ascii="Verdana" w:hAnsi="Verdana" w:cs="Times New Roman"/>
          <w:bCs/>
          <w:color w:val="000000"/>
        </w:rPr>
        <w:t>For a comprehensive list consult the NCM Handbook:</w:t>
      </w:r>
    </w:p>
    <w:p w:rsidR="00606189" w:rsidRPr="00AD0AA3" w:rsidRDefault="00606189" w:rsidP="00606189">
      <w:pPr>
        <w:numPr>
          <w:ilvl w:val="0"/>
          <w:numId w:val="2"/>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Preceptor fails to adhere to the duties set out in the student-preceptor contract </w:t>
      </w:r>
    </w:p>
    <w:p w:rsidR="00606189" w:rsidRPr="00AD0AA3" w:rsidRDefault="00606189" w:rsidP="00606189">
      <w:pPr>
        <w:numPr>
          <w:ilvl w:val="0"/>
          <w:numId w:val="2"/>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Preceptor fails to provide student with the required academic or clinical supervision </w:t>
      </w:r>
    </w:p>
    <w:p w:rsidR="00606189" w:rsidRPr="00AD0AA3" w:rsidRDefault="00606189" w:rsidP="00606189">
      <w:pPr>
        <w:numPr>
          <w:ilvl w:val="0"/>
          <w:numId w:val="2"/>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Preceptor fails to debrief student to her satisfaction after an adverse clinical outcome, and subsequently fails to engage in mediation by college administration as requested by student </w:t>
      </w:r>
    </w:p>
    <w:p w:rsidR="00606189" w:rsidRPr="00AD0AA3" w:rsidRDefault="00606189" w:rsidP="00606189">
      <w:pPr>
        <w:numPr>
          <w:ilvl w:val="0"/>
          <w:numId w:val="2"/>
        </w:numPr>
        <w:shd w:val="clear" w:color="auto" w:fill="FFFFFF"/>
        <w:spacing w:before="100" w:beforeAutospacing="1" w:after="100" w:afterAutospacing="1"/>
        <w:rPr>
          <w:rFonts w:ascii="Verdana" w:eastAsia="Times New Roman" w:hAnsi="Verdana" w:cs="Times New Roman"/>
          <w:color w:val="000000"/>
        </w:rPr>
      </w:pPr>
      <w:r w:rsidRPr="00AD0AA3">
        <w:rPr>
          <w:rFonts w:ascii="Verdana" w:eastAsia="Times New Roman" w:hAnsi="Verdana" w:cs="Times New Roman"/>
          <w:color w:val="000000"/>
        </w:rPr>
        <w:t xml:space="preserve">Preceptor loses </w:t>
      </w:r>
      <w:r>
        <w:rPr>
          <w:rFonts w:ascii="Verdana" w:eastAsia="Times New Roman" w:hAnsi="Verdana" w:cs="Times New Roman"/>
          <w:color w:val="000000"/>
        </w:rPr>
        <w:t>their</w:t>
      </w:r>
      <w:r w:rsidRPr="00AD0AA3">
        <w:rPr>
          <w:rFonts w:ascii="Verdana" w:eastAsia="Times New Roman" w:hAnsi="Verdana" w:cs="Times New Roman"/>
          <w:color w:val="000000"/>
        </w:rPr>
        <w:t xml:space="preserve"> license or is put in an administrative status by the licensing board</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What if the </w:t>
      </w:r>
      <w:proofErr w:type="gramStart"/>
      <w:r w:rsidRPr="00AD0AA3">
        <w:rPr>
          <w:rFonts w:ascii="Verdana" w:hAnsi="Verdana" w:cs="Times New Roman"/>
          <w:b/>
          <w:bCs/>
          <w:color w:val="000000"/>
        </w:rPr>
        <w:t>student's</w:t>
      </w:r>
      <w:proofErr w:type="gramEnd"/>
      <w:r w:rsidRPr="00AD0AA3">
        <w:rPr>
          <w:rFonts w:ascii="Verdana" w:hAnsi="Verdana" w:cs="Times New Roman"/>
          <w:b/>
          <w:bCs/>
          <w:color w:val="000000"/>
        </w:rPr>
        <w:t xml:space="preserve"> or </w:t>
      </w:r>
      <w:proofErr w:type="spellStart"/>
      <w:r w:rsidRPr="00AD0AA3">
        <w:rPr>
          <w:rFonts w:ascii="Verdana" w:hAnsi="Verdana" w:cs="Times New Roman"/>
          <w:b/>
          <w:bCs/>
          <w:color w:val="000000"/>
        </w:rPr>
        <w:t>precptor's</w:t>
      </w:r>
      <w:proofErr w:type="spellEnd"/>
      <w:r w:rsidRPr="00AD0AA3">
        <w:rPr>
          <w:rFonts w:ascii="Verdana" w:hAnsi="Verdana" w:cs="Times New Roman"/>
          <w:b/>
          <w:bCs/>
          <w:color w:val="000000"/>
        </w:rPr>
        <w:t xml:space="preserve"> status changes?</w:t>
      </w:r>
      <w:r>
        <w:rPr>
          <w:rFonts w:ascii="Verdana" w:hAnsi="Verdana" w:cs="Times New Roman"/>
          <w:color w:val="000000"/>
        </w:rPr>
        <w:t> </w:t>
      </w:r>
      <w:r w:rsidRPr="00AD0AA3">
        <w:rPr>
          <w:rFonts w:ascii="Verdana" w:hAnsi="Verdana" w:cs="Times New Roman"/>
          <w:color w:val="000000"/>
        </w:rPr>
        <w:t>The student and preceptor agree to report to the College any changes in a student's status, such as completion of clinical and academic requirements, successful completion of NARM or state midwifery certification exams, or withdrawal form the program.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 xml:space="preserve">Q. How can a preceptor </w:t>
      </w:r>
      <w:r>
        <w:rPr>
          <w:rFonts w:ascii="Verdana" w:hAnsi="Verdana" w:cs="Times New Roman"/>
          <w:b/>
          <w:bCs/>
          <w:color w:val="000000"/>
        </w:rPr>
        <w:t>participate in the</w:t>
      </w:r>
      <w:r w:rsidRPr="00AD0AA3">
        <w:rPr>
          <w:rFonts w:ascii="Verdana" w:hAnsi="Verdana" w:cs="Times New Roman"/>
          <w:b/>
          <w:bCs/>
          <w:color w:val="000000"/>
        </w:rPr>
        <w:t xml:space="preserve"> Faculty Advisory Board as an advisor to the College?</w:t>
      </w:r>
      <w:r>
        <w:rPr>
          <w:rFonts w:ascii="Verdana" w:hAnsi="Verdana" w:cs="Times New Roman"/>
          <w:color w:val="000000"/>
        </w:rPr>
        <w:t> </w:t>
      </w:r>
      <w:r w:rsidRPr="00AD0AA3">
        <w:rPr>
          <w:rFonts w:ascii="Verdana" w:hAnsi="Verdana" w:cs="Times New Roman"/>
          <w:color w:val="000000"/>
        </w:rPr>
        <w:t xml:space="preserve">All </w:t>
      </w:r>
      <w:proofErr w:type="spellStart"/>
      <w:r w:rsidRPr="00AD0AA3">
        <w:rPr>
          <w:rFonts w:ascii="Verdana" w:hAnsi="Verdana" w:cs="Times New Roman"/>
          <w:color w:val="000000"/>
        </w:rPr>
        <w:t>precptors</w:t>
      </w:r>
      <w:proofErr w:type="spellEnd"/>
      <w:r w:rsidRPr="00AD0AA3">
        <w:rPr>
          <w:rFonts w:ascii="Verdana" w:hAnsi="Verdana" w:cs="Times New Roman"/>
          <w:color w:val="000000"/>
        </w:rPr>
        <w:t xml:space="preserve"> are </w:t>
      </w:r>
      <w:r>
        <w:rPr>
          <w:rFonts w:ascii="Verdana" w:hAnsi="Verdana" w:cs="Times New Roman"/>
          <w:color w:val="000000"/>
        </w:rPr>
        <w:t xml:space="preserve">a member of </w:t>
      </w:r>
      <w:r w:rsidRPr="00AD0AA3">
        <w:rPr>
          <w:rFonts w:ascii="Verdana" w:hAnsi="Verdana" w:cs="Times New Roman"/>
          <w:color w:val="000000"/>
        </w:rPr>
        <w:t xml:space="preserve">the Faculty Advisory Board as an advisor to the College, </w:t>
      </w:r>
      <w:r>
        <w:rPr>
          <w:rFonts w:ascii="Verdana" w:hAnsi="Verdana" w:cs="Times New Roman"/>
          <w:color w:val="000000"/>
        </w:rPr>
        <w:t xml:space="preserve">we invite you to participate in our annual review survey, and attend Education Committee meetings approximately 6 weeks before the end of each trimester. Contact </w:t>
      </w:r>
      <w:hyperlink r:id="rId6" w:history="1">
        <w:r w:rsidRPr="00606189">
          <w:rPr>
            <w:rStyle w:val="Hyperlink"/>
            <w:rFonts w:ascii="Verdana" w:hAnsi="Verdana" w:cs="Times New Roman"/>
          </w:rPr>
          <w:t>Cassaundra</w:t>
        </w:r>
      </w:hyperlink>
      <w:r>
        <w:rPr>
          <w:rFonts w:ascii="Verdana" w:hAnsi="Verdana" w:cs="Times New Roman"/>
          <w:color w:val="000000"/>
        </w:rPr>
        <w:t xml:space="preserve"> for more information.</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How can a preceptor or student make recommendations to the College?</w:t>
      </w:r>
      <w:r>
        <w:rPr>
          <w:rFonts w:ascii="Verdana" w:hAnsi="Verdana" w:cs="Times New Roman"/>
          <w:color w:val="000000"/>
        </w:rPr>
        <w:t> </w:t>
      </w:r>
      <w:r w:rsidRPr="00AD0AA3">
        <w:rPr>
          <w:rFonts w:ascii="Verdana" w:hAnsi="Verdana" w:cs="Times New Roman"/>
          <w:color w:val="000000"/>
        </w:rPr>
        <w:t>Preceptors are asked to review the College materials for the student and to send the College any recommendations for improvements. Preceptors may provide the College at any time with verbal or written suggestions for improvements to any aspect of the College program or administration. On the end of trimester evaluation form there is space for both the student and preceptor to make comments and suggestions.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Are preceptors allowed to attend College Board meetings?</w:t>
      </w:r>
      <w:r>
        <w:rPr>
          <w:rFonts w:ascii="Verdana" w:hAnsi="Verdana" w:cs="Times New Roman"/>
          <w:color w:val="000000"/>
        </w:rPr>
        <w:t xml:space="preserve">  Yes, contact </w:t>
      </w:r>
      <w:hyperlink r:id="rId7" w:history="1">
        <w:r w:rsidRPr="00606189">
          <w:rPr>
            <w:rStyle w:val="Hyperlink"/>
            <w:rFonts w:ascii="Verdana" w:hAnsi="Verdana" w:cs="Times New Roman"/>
          </w:rPr>
          <w:t>Marcy</w:t>
        </w:r>
      </w:hyperlink>
      <w:r>
        <w:rPr>
          <w:rFonts w:ascii="Verdana" w:hAnsi="Verdana" w:cs="Times New Roman"/>
          <w:color w:val="000000"/>
        </w:rPr>
        <w:t xml:space="preserve"> for information about the next meeting date and how to join the discussion.</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Are preceptors allowed access to their personal preceptor file maintained by the college? </w:t>
      </w:r>
      <w:r>
        <w:rPr>
          <w:rFonts w:ascii="Verdana" w:hAnsi="Verdana" w:cs="Times New Roman"/>
          <w:color w:val="000000"/>
        </w:rPr>
        <w:t xml:space="preserve">A. Yes, contact the </w:t>
      </w:r>
      <w:hyperlink r:id="rId8" w:history="1">
        <w:r w:rsidRPr="00606189">
          <w:rPr>
            <w:rStyle w:val="Hyperlink"/>
            <w:rFonts w:ascii="Verdana" w:hAnsi="Verdana" w:cs="Times New Roman"/>
          </w:rPr>
          <w:t>office</w:t>
        </w:r>
      </w:hyperlink>
      <w:r>
        <w:rPr>
          <w:rFonts w:ascii="Verdana" w:hAnsi="Verdana" w:cs="Times New Roman"/>
          <w:color w:val="000000"/>
        </w:rPr>
        <w:t>.</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How are preceptors paid?</w:t>
      </w:r>
      <w:r>
        <w:rPr>
          <w:rFonts w:ascii="Verdana" w:hAnsi="Verdana" w:cs="Times New Roman"/>
          <w:color w:val="000000"/>
        </w:rPr>
        <w:t> </w:t>
      </w:r>
      <w:r w:rsidRPr="00AD0AA3">
        <w:rPr>
          <w:rFonts w:ascii="Verdana" w:hAnsi="Verdana" w:cs="Times New Roman"/>
          <w:color w:val="000000"/>
        </w:rPr>
        <w:t xml:space="preserve">Preceptors may directly </w:t>
      </w:r>
      <w:r>
        <w:rPr>
          <w:rFonts w:ascii="Verdana" w:hAnsi="Verdana" w:cs="Times New Roman"/>
          <w:color w:val="000000"/>
        </w:rPr>
        <w:t xml:space="preserve">agree to remuneration with and </w:t>
      </w:r>
      <w:r w:rsidRPr="00AD0AA3">
        <w:rPr>
          <w:rFonts w:ascii="Verdana" w:hAnsi="Verdana" w:cs="Times New Roman"/>
          <w:color w:val="000000"/>
        </w:rPr>
        <w:t>by the student according to this mutually agreed upon contract. A copy of this contract will be kept in the student's College files. </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When can a preceptor terminate a relationship with a student?</w:t>
      </w:r>
      <w:r>
        <w:rPr>
          <w:rFonts w:ascii="Verdana" w:hAnsi="Verdana" w:cs="Times New Roman"/>
          <w:color w:val="000000"/>
        </w:rPr>
        <w:t> </w:t>
      </w:r>
      <w:r w:rsidRPr="00AD0AA3">
        <w:rPr>
          <w:rFonts w:ascii="Verdana" w:hAnsi="Verdana" w:cs="Times New Roman"/>
          <w:color w:val="000000"/>
        </w:rPr>
        <w:t>A preceptor may terminate student-preceptor relationship with any student if a working relationship is not in place or fails to develop, or if the student fails to pay the preceptor according to the Student-Preceptor Contract, and will notify the College in writing of such occurrence.</w:t>
      </w:r>
    </w:p>
    <w:p w:rsidR="00606189" w:rsidRPr="00AD0AA3" w:rsidRDefault="00606189" w:rsidP="00606189">
      <w:pPr>
        <w:shd w:val="clear" w:color="auto" w:fill="FFFFFF"/>
        <w:spacing w:before="100" w:beforeAutospacing="1" w:after="100" w:afterAutospacing="1"/>
        <w:rPr>
          <w:rFonts w:ascii="Verdana" w:hAnsi="Verdana" w:cs="Times New Roman"/>
          <w:color w:val="000000"/>
        </w:rPr>
      </w:pPr>
      <w:r w:rsidRPr="00AD0AA3">
        <w:rPr>
          <w:rFonts w:ascii="Verdana" w:hAnsi="Verdana" w:cs="Times New Roman"/>
          <w:b/>
          <w:bCs/>
          <w:color w:val="000000"/>
        </w:rPr>
        <w:t>Q. Are preceptors required to pay tax on their income earned from students in NCM programs?</w:t>
      </w:r>
      <w:r>
        <w:rPr>
          <w:rFonts w:ascii="Verdana" w:hAnsi="Verdana" w:cs="Times New Roman"/>
          <w:color w:val="000000"/>
        </w:rPr>
        <w:t> </w:t>
      </w:r>
      <w:r w:rsidRPr="00AD0AA3">
        <w:rPr>
          <w:rFonts w:ascii="Verdana" w:hAnsi="Verdana" w:cs="Times New Roman"/>
          <w:color w:val="000000"/>
        </w:rPr>
        <w:t>Yes, preceptors are required to file with the IRS and my State taxation department on all income earned from students in NCM programs. </w:t>
      </w:r>
    </w:p>
    <w:p w:rsidR="00606189" w:rsidRPr="00AD0AA3" w:rsidRDefault="00606189" w:rsidP="00606189">
      <w:pPr>
        <w:rPr>
          <w:rFonts w:ascii="Verdana" w:eastAsia="Times New Roman" w:hAnsi="Verdana" w:cs="Times New Roman"/>
        </w:rPr>
      </w:pPr>
      <w:bookmarkStart w:id="0" w:name="_GoBack"/>
      <w:bookmarkEnd w:id="0"/>
    </w:p>
    <w:p w:rsidR="00606189" w:rsidRPr="00AD0AA3" w:rsidRDefault="00606189" w:rsidP="00606189">
      <w:pPr>
        <w:rPr>
          <w:rFonts w:ascii="Verdana" w:hAnsi="Verdana"/>
        </w:rPr>
      </w:pPr>
    </w:p>
    <w:p w:rsidR="000D0228" w:rsidRDefault="000D0228"/>
    <w:sectPr w:rsidR="000D0228" w:rsidSect="000D02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5028"/>
    <w:multiLevelType w:val="multilevel"/>
    <w:tmpl w:val="9F2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A66DE"/>
    <w:multiLevelType w:val="multilevel"/>
    <w:tmpl w:val="562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89"/>
    <w:rsid w:val="000D0228"/>
    <w:rsid w:val="0060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ssaundraj@midwiferycollege.org?subject=Faculty%20Advisory%20Board" TargetMode="External"/><Relationship Id="rId7" Type="http://schemas.openxmlformats.org/officeDocument/2006/relationships/hyperlink" Target="mailto:marcya@midwiferycollege.org?subject=Attending%20a%20NCM%20Board%20Meeting" TargetMode="External"/><Relationship Id="rId8" Type="http://schemas.openxmlformats.org/officeDocument/2006/relationships/hyperlink" Target="mailto:info@midwiferycolle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1088</Words>
  <Characters>6203</Characters>
  <Application>Microsoft Macintosh Word</Application>
  <DocSecurity>0</DocSecurity>
  <Lines>51</Lines>
  <Paragraphs>14</Paragraphs>
  <ScaleCrop>false</ScaleCrop>
  <Company>Empowered Women Empowered Births LLC</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Cassaundra Jah</dc:creator>
  <cp:keywords/>
  <dc:description/>
  <cp:lastModifiedBy>Cassaundra Jah</cp:lastModifiedBy>
  <cp:revision>1</cp:revision>
  <dcterms:created xsi:type="dcterms:W3CDTF">2018-11-21T17:09:00Z</dcterms:created>
  <dcterms:modified xsi:type="dcterms:W3CDTF">2018-11-21T17:18:00Z</dcterms:modified>
</cp:coreProperties>
</file>